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72" w:rsidRPr="004565A1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B7C72" w:rsidRPr="004565A1" w:rsidRDefault="00B90BAC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B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Б,</w:t>
      </w:r>
      <w:r w:rsidR="00BB46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классов</w:t>
      </w:r>
    </w:p>
    <w:p w:rsidR="005B7C72" w:rsidRPr="004565A1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1">
        <w:rPr>
          <w:rFonts w:ascii="Times New Roman" w:hAnsi="Times New Roman" w:cs="Times New Roman"/>
          <w:b/>
          <w:sz w:val="28"/>
          <w:szCs w:val="28"/>
        </w:rPr>
        <w:t>по учебному курсу «Математика»</w:t>
      </w:r>
    </w:p>
    <w:p w:rsidR="005B7C72" w:rsidRPr="004565A1" w:rsidRDefault="005B7C72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1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5B7C72" w:rsidRDefault="00060B6C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5B7C72" w:rsidRPr="004565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B35" w:rsidRPr="004565A1" w:rsidRDefault="00D20B35" w:rsidP="005B7C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C72" w:rsidRPr="00137C13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 в структуре осн</w:t>
      </w:r>
      <w:r w:rsidR="00A827FB" w:rsidRPr="00137C13">
        <w:rPr>
          <w:rFonts w:ascii="Times New Roman" w:hAnsi="Times New Roman" w:cs="Times New Roman"/>
          <w:b/>
          <w:sz w:val="24"/>
          <w:szCs w:val="24"/>
          <w:u w:val="single"/>
        </w:rPr>
        <w:t>овной образовательной программы</w:t>
      </w:r>
    </w:p>
    <w:p w:rsidR="005B7C72" w:rsidRPr="00137C13" w:rsidRDefault="005B7C72" w:rsidP="008903D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sz w:val="24"/>
          <w:szCs w:val="24"/>
        </w:rPr>
        <w:t>Предмет «Математика» включен в базовую часть Федерального базисного плана для образовательных учреждений Российской Федерации.</w:t>
      </w:r>
    </w:p>
    <w:p w:rsidR="00A5616B" w:rsidRPr="00137C13" w:rsidRDefault="00A5616B" w:rsidP="00D20B35">
      <w:pPr>
        <w:spacing w:after="0" w:line="24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</w:p>
    <w:p w:rsidR="00A5616B" w:rsidRPr="00137C13" w:rsidRDefault="00AC0BFC" w:rsidP="00A5616B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Учебно-методический комплект</w:t>
      </w:r>
      <w:r w:rsidR="00A5616B" w:rsidRPr="00137C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(УМК)</w:t>
      </w:r>
    </w:p>
    <w:p w:rsidR="00D20B35" w:rsidRDefault="0061292B" w:rsidP="00A5616B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 4 класс</w:t>
      </w:r>
      <w:r w:rsidR="00B90BAC" w:rsidRPr="00137C13">
        <w:rPr>
          <w:rFonts w:ascii="Times New Roman" w:hAnsi="Times New Roman" w:cs="Times New Roman"/>
          <w:sz w:val="24"/>
          <w:szCs w:val="24"/>
        </w:rPr>
        <w:t>: учебник для</w:t>
      </w:r>
      <w:r w:rsidR="008903D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B90BAC" w:rsidRPr="00137C13">
        <w:rPr>
          <w:rFonts w:ascii="Times New Roman" w:hAnsi="Times New Roman" w:cs="Times New Roman"/>
          <w:sz w:val="24"/>
          <w:szCs w:val="24"/>
        </w:rPr>
        <w:t xml:space="preserve">: в 2 ч. / М.И. Моро </w:t>
      </w:r>
      <w:r>
        <w:rPr>
          <w:rFonts w:ascii="Times New Roman" w:hAnsi="Times New Roman" w:cs="Times New Roman"/>
          <w:sz w:val="24"/>
          <w:szCs w:val="24"/>
        </w:rPr>
        <w:t>[и др.]. – М.: Просвещение, 2014</w:t>
      </w:r>
      <w:r w:rsidR="00B90BAC" w:rsidRPr="00137C13">
        <w:rPr>
          <w:rFonts w:ascii="Times New Roman" w:hAnsi="Times New Roman" w:cs="Times New Roman"/>
          <w:sz w:val="24"/>
          <w:szCs w:val="24"/>
        </w:rPr>
        <w:t>.</w:t>
      </w:r>
    </w:p>
    <w:p w:rsidR="008903D5" w:rsidRPr="00137C13" w:rsidRDefault="008903D5" w:rsidP="00A5616B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C72" w:rsidRPr="00137C13" w:rsidRDefault="005B7C72" w:rsidP="00A03877">
      <w:pPr>
        <w:spacing w:after="0" w:line="240" w:lineRule="auto"/>
        <w:ind w:left="-851" w:right="-143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дисциплины</w:t>
      </w:r>
      <w:r w:rsidRPr="00137C1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90BAC" w:rsidRPr="00137C13" w:rsidRDefault="00B90BAC" w:rsidP="0089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Математическое развитие </w:t>
      </w:r>
      <w:r w:rsidRPr="00137C13">
        <w:rPr>
          <w:rFonts w:ascii="Times New Roman" w:hAnsi="Times New Roman" w:cs="Times New Roman"/>
          <w:sz w:val="24"/>
          <w:szCs w:val="24"/>
        </w:rPr>
        <w:t xml:space="preserve"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 </w:t>
      </w:r>
    </w:p>
    <w:p w:rsidR="00B90BAC" w:rsidRPr="00137C13" w:rsidRDefault="00B90BAC" w:rsidP="0089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137C13">
        <w:rPr>
          <w:rFonts w:ascii="Times New Roman" w:hAnsi="Times New Roman" w:cs="Times New Roman"/>
          <w:sz w:val="24"/>
          <w:szCs w:val="24"/>
        </w:rPr>
        <w:t xml:space="preserve"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D20B35" w:rsidRDefault="00B90BAC" w:rsidP="0089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37C13">
        <w:rPr>
          <w:rFonts w:ascii="Times New Roman" w:hAnsi="Times New Roman" w:cs="Times New Roman"/>
          <w:sz w:val="24"/>
          <w:szCs w:val="24"/>
        </w:rPr>
        <w:t xml:space="preserve">критичности мышления, интереса к умственному труду, стремления использовать математические знания в повседневной жизни. </w:t>
      </w:r>
    </w:p>
    <w:p w:rsidR="008903D5" w:rsidRPr="00137C13" w:rsidRDefault="008903D5" w:rsidP="0089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72" w:rsidRPr="00137C13" w:rsidRDefault="005B7C72" w:rsidP="008903D5">
      <w:pPr>
        <w:spacing w:after="0" w:line="240" w:lineRule="auto"/>
        <w:ind w:left="-851" w:right="-143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90BAC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060B6C" w:rsidRPr="00137C13" w:rsidRDefault="00060B6C" w:rsidP="00060B6C">
      <w:pPr>
        <w:pStyle w:val="Default"/>
        <w:numPr>
          <w:ilvl w:val="0"/>
          <w:numId w:val="30"/>
        </w:numPr>
        <w:jc w:val="both"/>
      </w:pPr>
      <w:bookmarkStart w:id="0" w:name="_GoBack"/>
      <w:r>
        <w:t>развитие функциональной грамотности - умения</w:t>
      </w:r>
      <w:r w:rsidRPr="00114A86">
        <w:rPr>
          <w:rStyle w:val="markedcontent"/>
        </w:rPr>
        <w:t xml:space="preserve"> формулировать, применять и интерпретировать матема</w:t>
      </w:r>
      <w:r w:rsidR="00F15336">
        <w:rPr>
          <w:rStyle w:val="markedcontent"/>
        </w:rPr>
        <w:t>тику в разнообразных контекстах;</w:t>
      </w:r>
    </w:p>
    <w:bookmarkEnd w:id="0"/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развитие основ логического, знаково-символического и алгоритмического мышления; </w:t>
      </w:r>
    </w:p>
    <w:p w:rsidR="00060B6C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развитие пространственного воображения; </w:t>
      </w:r>
    </w:p>
    <w:p w:rsidR="008903D5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>развитие математической речи;</w:t>
      </w:r>
    </w:p>
    <w:p w:rsidR="00B90BAC" w:rsidRPr="00060B6C" w:rsidRDefault="00B90BAC" w:rsidP="00060B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6C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формирование умения вести поиск информации и работать с ней; </w:t>
      </w:r>
    </w:p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формирование первоначальных представлений о компьютерной грамотности; </w:t>
      </w:r>
    </w:p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развитие познавательных способностей; </w:t>
      </w:r>
    </w:p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воспитание стремления к расширению математических знаний; </w:t>
      </w:r>
    </w:p>
    <w:p w:rsidR="00B90BAC" w:rsidRPr="00137C13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формирование критичности мышления; </w:t>
      </w:r>
    </w:p>
    <w:p w:rsidR="00B90BAC" w:rsidRDefault="00B90BAC" w:rsidP="00060B6C">
      <w:pPr>
        <w:pStyle w:val="Default"/>
        <w:numPr>
          <w:ilvl w:val="0"/>
          <w:numId w:val="30"/>
        </w:numPr>
        <w:jc w:val="both"/>
      </w:pPr>
      <w:r w:rsidRPr="00137C13">
        <w:t xml:space="preserve">развитие умений аргументировано обосновывать и отстаивать высказанное суждение, оценивать и принимать суждения других. </w:t>
      </w:r>
    </w:p>
    <w:p w:rsidR="008903D5" w:rsidRPr="00137C13" w:rsidRDefault="008903D5" w:rsidP="00060B6C">
      <w:pPr>
        <w:pStyle w:val="Default"/>
        <w:jc w:val="both"/>
      </w:pPr>
    </w:p>
    <w:p w:rsidR="00D20B35" w:rsidRPr="00137C13" w:rsidRDefault="00D20B35" w:rsidP="00D20B35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72" w:rsidRPr="00137C13" w:rsidRDefault="00A827FB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Структура дисциплины</w:t>
      </w:r>
    </w:p>
    <w:p w:rsidR="00B90BAC" w:rsidRPr="00137C13" w:rsidRDefault="00B90BAC" w:rsidP="008903D5">
      <w:pPr>
        <w:pStyle w:val="Default"/>
        <w:ind w:firstLine="708"/>
        <w:jc w:val="both"/>
      </w:pPr>
      <w:r w:rsidRPr="00137C13">
        <w:t xml:space="preserve">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B90BAC" w:rsidRPr="00137C13" w:rsidRDefault="00B90BAC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C72" w:rsidRPr="00137C13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Осно</w:t>
      </w:r>
      <w:r w:rsidR="00A827FB" w:rsidRPr="00137C13">
        <w:rPr>
          <w:rFonts w:ascii="Times New Roman" w:hAnsi="Times New Roman" w:cs="Times New Roman"/>
          <w:b/>
          <w:sz w:val="24"/>
          <w:szCs w:val="24"/>
          <w:u w:val="single"/>
        </w:rPr>
        <w:t>вные образовательные технологии</w:t>
      </w:r>
    </w:p>
    <w:p w:rsidR="005B7C72" w:rsidRPr="00137C13" w:rsidRDefault="005B7C72" w:rsidP="008903D5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 так и инно</w:t>
      </w:r>
      <w:r w:rsidR="00D20B35" w:rsidRPr="00137C13">
        <w:rPr>
          <w:rFonts w:ascii="Times New Roman" w:hAnsi="Times New Roman" w:cs="Times New Roman"/>
          <w:sz w:val="24"/>
          <w:szCs w:val="24"/>
        </w:rPr>
        <w:t xml:space="preserve">вационные технологии </w:t>
      </w:r>
      <w:r w:rsidRPr="00137C13">
        <w:rPr>
          <w:rFonts w:ascii="Times New Roman" w:hAnsi="Times New Roman" w:cs="Times New Roman"/>
          <w:sz w:val="24"/>
          <w:szCs w:val="24"/>
        </w:rPr>
        <w:t>игрового, проблемного обучения,</w:t>
      </w:r>
      <w:r w:rsidR="00D20B35" w:rsidRPr="0013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B35" w:rsidRPr="00137C13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8627F3" w:rsidRPr="00137C13">
        <w:rPr>
          <w:rFonts w:ascii="Times New Roman" w:hAnsi="Times New Roman" w:cs="Times New Roman"/>
          <w:sz w:val="24"/>
          <w:szCs w:val="24"/>
        </w:rPr>
        <w:t>, дифференцированного</w:t>
      </w:r>
      <w:r w:rsidR="00D20B35" w:rsidRPr="00137C13">
        <w:rPr>
          <w:rFonts w:ascii="Times New Roman" w:hAnsi="Times New Roman" w:cs="Times New Roman"/>
          <w:sz w:val="24"/>
          <w:szCs w:val="24"/>
        </w:rPr>
        <w:t xml:space="preserve"> обучения, ИКТ</w:t>
      </w:r>
      <w:r w:rsidRPr="00137C13">
        <w:rPr>
          <w:rFonts w:ascii="Times New Roman" w:hAnsi="Times New Roman" w:cs="Times New Roman"/>
          <w:sz w:val="24"/>
          <w:szCs w:val="24"/>
        </w:rPr>
        <w:t>.</w:t>
      </w:r>
    </w:p>
    <w:p w:rsidR="005B7C72" w:rsidRPr="00137C13" w:rsidRDefault="005B7C72" w:rsidP="00D20B35">
      <w:pPr>
        <w:pStyle w:val="a3"/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результатам освоения дисц</w:t>
      </w:r>
      <w:r w:rsidR="00A827FB" w:rsidRPr="00137C13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 xml:space="preserve">К концу обучения в четвёртом классе </w:t>
      </w:r>
      <w:r w:rsidRPr="00137C1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ученик научится: 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37C13">
        <w:rPr>
          <w:rFonts w:ascii="Times New Roman" w:hAnsi="Times New Roman"/>
          <w:iCs/>
          <w:sz w:val="24"/>
          <w:szCs w:val="24"/>
        </w:rPr>
        <w:t xml:space="preserve">-   читать, записывать и сравнивать числа в пределах миллиона; записывать результат сравнения, используя знаки </w:t>
      </w:r>
      <w:r w:rsidRPr="00137C13">
        <w:rPr>
          <w:rFonts w:ascii="Times New Roman" w:hAnsi="Times New Roman" w:cs="Times New Roman"/>
          <w:iCs/>
          <w:sz w:val="24"/>
          <w:szCs w:val="24"/>
        </w:rPr>
        <w:t>˂ (меньше), ˃ (больше),= (равно);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hAnsi="Times New Roman"/>
          <w:sz w:val="24"/>
          <w:szCs w:val="24"/>
        </w:rPr>
        <w:t xml:space="preserve"> -   представлять любое трехзначное </w:t>
      </w:r>
      <w:r w:rsidRPr="00137C13">
        <w:rPr>
          <w:rFonts w:ascii="Times New Roman" w:eastAsia="Times New Roman" w:hAnsi="Times New Roman"/>
          <w:sz w:val="24"/>
          <w:szCs w:val="24"/>
        </w:rPr>
        <w:t>число в виде суммы разрядных слагаемых;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объяснять,  как образуется каждая следующая счётная единица;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пользоваться изученной математической терминологией;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 xml:space="preserve">- записывать и вычислять значения числовых выражений, содержащих </w:t>
      </w:r>
      <w:r w:rsidRPr="00137C13">
        <w:rPr>
          <w:rFonts w:ascii="Times New Roman" w:hAnsi="Times New Roman"/>
          <w:sz w:val="24"/>
          <w:szCs w:val="24"/>
        </w:rPr>
        <w:t>3-4 действия (со скобками и  без них);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hAnsi="Times New Roman"/>
          <w:sz w:val="24"/>
          <w:szCs w:val="24"/>
        </w:rPr>
        <w:t xml:space="preserve">- находить числовые значения буквенных выражений </w:t>
      </w:r>
      <w:proofErr w:type="gramStart"/>
      <w:r w:rsidRPr="00137C13">
        <w:rPr>
          <w:rFonts w:ascii="Times New Roman" w:hAnsi="Times New Roman"/>
          <w:sz w:val="24"/>
          <w:szCs w:val="24"/>
        </w:rPr>
        <w:t>вида</w:t>
      </w:r>
      <w:proofErr w:type="gramEnd"/>
      <w:r w:rsidRPr="00137C13">
        <w:rPr>
          <w:rFonts w:ascii="Times New Roman" w:hAnsi="Times New Roman"/>
          <w:sz w:val="24"/>
          <w:szCs w:val="24"/>
        </w:rPr>
        <w:t xml:space="preserve"> а+3, 8-г, в:2, </w:t>
      </w:r>
      <w:proofErr w:type="spellStart"/>
      <w:r w:rsidRPr="00137C13">
        <w:rPr>
          <w:rFonts w:ascii="Times New Roman" w:hAnsi="Times New Roman"/>
          <w:sz w:val="24"/>
          <w:szCs w:val="24"/>
        </w:rPr>
        <w:t>а+в</w:t>
      </w:r>
      <w:proofErr w:type="spellEnd"/>
      <w:r w:rsidRPr="00137C13">
        <w:rPr>
          <w:rFonts w:ascii="Times New Roman" w:hAnsi="Times New Roman"/>
          <w:sz w:val="24"/>
          <w:szCs w:val="24"/>
        </w:rPr>
        <w:t>, с-</w:t>
      </w:r>
      <w:r w:rsidRPr="00137C13">
        <w:rPr>
          <w:rFonts w:ascii="Times New Roman" w:hAnsi="Times New Roman"/>
          <w:sz w:val="24"/>
          <w:szCs w:val="24"/>
          <w:lang w:val="en-US"/>
        </w:rPr>
        <w:t>d</w:t>
      </w:r>
      <w:r w:rsidRPr="00137C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37C13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137C13">
        <w:rPr>
          <w:rFonts w:ascii="Times New Roman" w:eastAsia="Times New Roman" w:hAnsi="Times New Roman"/>
          <w:sz w:val="24"/>
          <w:szCs w:val="24"/>
        </w:rPr>
        <w:t>:</w:t>
      </w:r>
      <w:r w:rsidRPr="00137C13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Pr="00137C13">
        <w:rPr>
          <w:rFonts w:ascii="Times New Roman" w:eastAsia="Times New Roman" w:hAnsi="Times New Roman"/>
          <w:sz w:val="24"/>
          <w:szCs w:val="24"/>
        </w:rPr>
        <w:t xml:space="preserve"> случаях сводимых к действиям в пределах 100;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выполнять вычисления с нулем;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решать уравнения вида х±60=320, 125+х=750, 2000-х=1450, х-12=2400,х:5=420, 600:х=25 на основе взаимосвязи между компонентами и результатами действий;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решать задачи в 1-3 действия;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-находить длину отрезка, ломаной, периметр многоугольника, в том числе прямоугольника (квадрата);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находить площадь прямоугольника (квадрата), зная длины его сторон;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узнавать время по часам;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выполнять арифметические действия с величинами (сложение и вычитание значений величин,  умножение и деление значений величин на однозначное число);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применять к решению текстовых задач знание изученных связей между величинами;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-строить заданный отрезок;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строить на клетчатой бумаге прямоугольник (квадрат) по заданным длинам сторон;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набирать текст  на клавиатуре, работать с меню, находить информацию по заданной теме, распечатывать её на принтере.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b/>
          <w:sz w:val="24"/>
          <w:szCs w:val="24"/>
        </w:rPr>
        <w:t xml:space="preserve">К концу обучения в четвёртом  классе ученик </w:t>
      </w:r>
      <w:r w:rsidRPr="00137C1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hAnsi="Times New Roman"/>
          <w:i/>
          <w:iCs/>
          <w:sz w:val="24"/>
          <w:szCs w:val="24"/>
        </w:rPr>
        <w:t xml:space="preserve">-  </w:t>
      </w:r>
      <w:r w:rsidRPr="00137C13">
        <w:rPr>
          <w:rFonts w:ascii="Times New Roman" w:hAnsi="Times New Roman"/>
          <w:iCs/>
          <w:sz w:val="24"/>
          <w:szCs w:val="24"/>
        </w:rPr>
        <w:t xml:space="preserve">выделять признаки и свойства </w:t>
      </w:r>
      <w:r w:rsidRPr="00137C13">
        <w:rPr>
          <w:rFonts w:ascii="Times New Roman" w:eastAsia="Times New Roman" w:hAnsi="Times New Roman"/>
          <w:sz w:val="24"/>
          <w:szCs w:val="24"/>
        </w:rPr>
        <w:t>объектов (прямоугольник, его периметр, площадь и др.);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выявлять изменения, происходящие с объектами и устанавливать зависимости между ними;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определять с помощью сравнения (сопоставления) их характерные признаки;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т.д.), помогающие понять его смысл; ставить вопросы по ходу выполнения задания;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выбирать доказательства верности или неверности выполненного действия, обосновывать этапы решения задачи, уравнения и др.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lastRenderedPageBreak/>
        <w:t>- осуществлять контроль и оценку правильности действий, поиск путей преодоления ошибок;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сформировать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 xml:space="preserve">- формировать и отрабатывать навыки устных и письменных вычислений: табличные случаи умножения и деления, </w:t>
      </w:r>
      <w:proofErr w:type="spellStart"/>
      <w:r w:rsidRPr="00137C13">
        <w:rPr>
          <w:rFonts w:ascii="Times New Roman" w:eastAsia="Times New Roman" w:hAnsi="Times New Roman"/>
          <w:sz w:val="24"/>
          <w:szCs w:val="24"/>
        </w:rPr>
        <w:t>внетабличные</w:t>
      </w:r>
      <w:proofErr w:type="spellEnd"/>
      <w:r w:rsidRPr="00137C13">
        <w:rPr>
          <w:rFonts w:ascii="Times New Roman" w:eastAsia="Times New Roman" w:hAnsi="Times New Roman"/>
          <w:sz w:val="24"/>
          <w:szCs w:val="24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C13">
        <w:rPr>
          <w:rFonts w:ascii="Times New Roman" w:eastAsia="Times New Roman" w:hAnsi="Times New Roman"/>
          <w:sz w:val="24"/>
          <w:szCs w:val="24"/>
        </w:rPr>
        <w:t>- 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 w:rsidR="00B90BAC" w:rsidRPr="00137C13" w:rsidRDefault="00B90BAC" w:rsidP="00B90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sz w:val="24"/>
          <w:szCs w:val="24"/>
        </w:rPr>
        <w:t>- записывать в цифровой форме измеряемые величины;</w:t>
      </w:r>
    </w:p>
    <w:p w:rsidR="00B90BAC" w:rsidRDefault="00B90BAC" w:rsidP="00B7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13">
        <w:rPr>
          <w:rFonts w:ascii="Times New Roman" w:hAnsi="Times New Roman" w:cs="Times New Roman"/>
          <w:sz w:val="24"/>
          <w:szCs w:val="24"/>
        </w:rPr>
        <w:t>- осуществлять различные способы поиска в открытом учебном информационном пространстве сети Интернет, сбор, обработку, анализ, организацию, передачу и интерпретацию информации.</w:t>
      </w:r>
    </w:p>
    <w:p w:rsidR="008903D5" w:rsidRPr="00137C13" w:rsidRDefault="008903D5" w:rsidP="00B741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C72" w:rsidRPr="00137C13" w:rsidRDefault="005B7C72" w:rsidP="00D20B35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Общая трудоемкость дисц</w:t>
      </w:r>
      <w:r w:rsidR="00A827FB" w:rsidRPr="00137C13">
        <w:rPr>
          <w:rFonts w:ascii="Times New Roman" w:hAnsi="Times New Roman" w:cs="Times New Roman"/>
          <w:b/>
          <w:sz w:val="24"/>
          <w:szCs w:val="24"/>
          <w:u w:val="single"/>
        </w:rPr>
        <w:t>иплины</w:t>
      </w:r>
    </w:p>
    <w:p w:rsidR="005B7C72" w:rsidRDefault="005B7C72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5F3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часа в неделю, всего – 136</w:t>
      </w:r>
      <w:r w:rsidR="00D20B35" w:rsidRPr="0013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3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3D5" w:rsidRPr="00137C13" w:rsidRDefault="008903D5" w:rsidP="005B7C72">
      <w:pPr>
        <w:pStyle w:val="a3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0"/>
        <w:gridCol w:w="6584"/>
        <w:gridCol w:w="1725"/>
      </w:tblGrid>
      <w:tr w:rsidR="00137C13" w:rsidRPr="00137C13" w:rsidTr="00137C13">
        <w:trPr>
          <w:trHeight w:val="27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137C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137C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137C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37C13" w:rsidRPr="00137C13" w:rsidTr="00137C13">
        <w:trPr>
          <w:trHeight w:val="27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часов      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Числа от 1 до 100. Повторение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37C13" w:rsidRPr="00137C13" w:rsidTr="00137C13">
        <w:trPr>
          <w:trHeight w:val="24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060B6C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7C13" w:rsidRPr="00137C13" w:rsidTr="00137C13">
        <w:trPr>
          <w:trHeight w:val="264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137C13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C1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C13" w:rsidRPr="00137C13" w:rsidRDefault="00060B6C" w:rsidP="00BF24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137C13" w:rsidRPr="00137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C13" w:rsidRPr="00137C13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</w:tbl>
    <w:p w:rsidR="008903D5" w:rsidRDefault="008903D5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C72" w:rsidRDefault="005B7C72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C13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D20B35" w:rsidRPr="00137C13">
        <w:rPr>
          <w:rFonts w:ascii="Times New Roman" w:hAnsi="Times New Roman" w:cs="Times New Roman"/>
          <w:b/>
          <w:sz w:val="24"/>
          <w:szCs w:val="24"/>
          <w:u w:val="single"/>
        </w:rPr>
        <w:t>ормы контроля</w:t>
      </w:r>
    </w:p>
    <w:p w:rsidR="008903D5" w:rsidRDefault="008903D5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2477"/>
        <w:gridCol w:w="2586"/>
        <w:gridCol w:w="2700"/>
        <w:gridCol w:w="2410"/>
      </w:tblGrid>
      <w:tr w:rsidR="008903D5" w:rsidRPr="0047198D" w:rsidTr="00F64125">
        <w:trPr>
          <w:trHeight w:val="292"/>
        </w:trPr>
        <w:tc>
          <w:tcPr>
            <w:tcW w:w="2477" w:type="dxa"/>
          </w:tcPr>
          <w:p w:rsidR="008903D5" w:rsidRPr="0047198D" w:rsidRDefault="008903D5" w:rsidP="00F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586" w:type="dxa"/>
          </w:tcPr>
          <w:p w:rsidR="008903D5" w:rsidRPr="0047198D" w:rsidRDefault="008903D5" w:rsidP="00F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700" w:type="dxa"/>
          </w:tcPr>
          <w:p w:rsidR="008903D5" w:rsidRPr="0047198D" w:rsidRDefault="008903D5" w:rsidP="00F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2410" w:type="dxa"/>
          </w:tcPr>
          <w:p w:rsidR="008903D5" w:rsidRPr="0047198D" w:rsidRDefault="008903D5" w:rsidP="00F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03D5" w:rsidRPr="0047198D" w:rsidTr="00F64125">
        <w:trPr>
          <w:trHeight w:val="1773"/>
        </w:trPr>
        <w:tc>
          <w:tcPr>
            <w:tcW w:w="2477" w:type="dxa"/>
          </w:tcPr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за триместр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8903D5" w:rsidRPr="0047198D" w:rsidRDefault="008903D5" w:rsidP="00F64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 (тематическая).</w:t>
            </w:r>
          </w:p>
          <w:p w:rsidR="008903D5" w:rsidRPr="0047198D" w:rsidRDefault="008903D5" w:rsidP="00F64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Контрольный устный счёт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онтрольная </w:t>
            </w:r>
            <w:r w:rsidRPr="0047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триместр.</w:t>
            </w:r>
          </w:p>
        </w:tc>
        <w:tc>
          <w:tcPr>
            <w:tcW w:w="2700" w:type="dxa"/>
          </w:tcPr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1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3D5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Всероссийская проверочная работа</w:t>
            </w:r>
          </w:p>
          <w:p w:rsidR="008903D5" w:rsidRPr="0047198D" w:rsidRDefault="008903D5" w:rsidP="00F6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Промежуточная аттестация (контрольная работа) </w:t>
            </w:r>
          </w:p>
        </w:tc>
      </w:tr>
    </w:tbl>
    <w:p w:rsidR="008903D5" w:rsidRPr="00137C13" w:rsidRDefault="008903D5" w:rsidP="00D20B35">
      <w:pPr>
        <w:pStyle w:val="a3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3D5" w:rsidRDefault="00137C13" w:rsidP="00D20B35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C13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D20B35" w:rsidRPr="00137C1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4141" w:rsidRPr="008903D5" w:rsidRDefault="00137C13" w:rsidP="00D20B3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8903D5">
        <w:rPr>
          <w:rFonts w:ascii="Times New Roman" w:hAnsi="Times New Roman" w:cs="Times New Roman"/>
          <w:sz w:val="24"/>
          <w:szCs w:val="24"/>
        </w:rPr>
        <w:t>у</w:t>
      </w:r>
      <w:r w:rsidR="00060B6C">
        <w:rPr>
          <w:rFonts w:ascii="Times New Roman" w:hAnsi="Times New Roman" w:cs="Times New Roman"/>
          <w:sz w:val="24"/>
          <w:szCs w:val="24"/>
        </w:rPr>
        <w:t>читель 4 класса</w:t>
      </w:r>
      <w:proofErr w:type="gramStart"/>
      <w:r w:rsidR="00060B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60B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0B6C">
        <w:rPr>
          <w:rFonts w:ascii="Times New Roman" w:hAnsi="Times New Roman" w:cs="Times New Roman"/>
          <w:sz w:val="24"/>
          <w:szCs w:val="24"/>
        </w:rPr>
        <w:t>Вагентова</w:t>
      </w:r>
      <w:proofErr w:type="spellEnd"/>
      <w:r w:rsidR="00060B6C">
        <w:rPr>
          <w:rFonts w:ascii="Times New Roman" w:hAnsi="Times New Roman" w:cs="Times New Roman"/>
          <w:sz w:val="24"/>
          <w:szCs w:val="24"/>
        </w:rPr>
        <w:t xml:space="preserve"> Л.А.,</w:t>
      </w:r>
    </w:p>
    <w:p w:rsidR="009B429F" w:rsidRDefault="00137C13" w:rsidP="00B7414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8903D5">
        <w:rPr>
          <w:rFonts w:ascii="Times New Roman" w:hAnsi="Times New Roman" w:cs="Times New Roman"/>
          <w:sz w:val="24"/>
          <w:szCs w:val="24"/>
        </w:rPr>
        <w:t>уч</w:t>
      </w:r>
      <w:r w:rsidR="00060B6C">
        <w:rPr>
          <w:rFonts w:ascii="Times New Roman" w:hAnsi="Times New Roman" w:cs="Times New Roman"/>
          <w:sz w:val="24"/>
          <w:szCs w:val="24"/>
        </w:rPr>
        <w:t>итель 4 класса</w:t>
      </w:r>
      <w:proofErr w:type="gramStart"/>
      <w:r w:rsidR="00060B6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60B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60B6C">
        <w:rPr>
          <w:rFonts w:ascii="Times New Roman" w:hAnsi="Times New Roman" w:cs="Times New Roman"/>
          <w:sz w:val="24"/>
          <w:szCs w:val="24"/>
        </w:rPr>
        <w:t>Ожиганова</w:t>
      </w:r>
      <w:proofErr w:type="spellEnd"/>
      <w:r w:rsidR="00060B6C">
        <w:rPr>
          <w:rFonts w:ascii="Times New Roman" w:hAnsi="Times New Roman" w:cs="Times New Roman"/>
          <w:sz w:val="24"/>
          <w:szCs w:val="24"/>
        </w:rPr>
        <w:t xml:space="preserve"> Т.В.,</w:t>
      </w:r>
    </w:p>
    <w:p w:rsidR="008903D5" w:rsidRPr="008903D5" w:rsidRDefault="00060B6C" w:rsidP="008903D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4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  <w:r w:rsidR="008903D5" w:rsidRPr="008903D5">
        <w:rPr>
          <w:rFonts w:ascii="Times New Roman" w:hAnsi="Times New Roman" w:cs="Times New Roman"/>
          <w:sz w:val="24"/>
          <w:szCs w:val="24"/>
        </w:rPr>
        <w:t>Н.</w:t>
      </w:r>
    </w:p>
    <w:p w:rsidR="008903D5" w:rsidRPr="008903D5" w:rsidRDefault="008903D5" w:rsidP="00B74141">
      <w:pPr>
        <w:spacing w:after="0" w:line="240" w:lineRule="auto"/>
        <w:ind w:right="-143"/>
        <w:jc w:val="right"/>
      </w:pPr>
    </w:p>
    <w:sectPr w:rsidR="008903D5" w:rsidRPr="008903D5" w:rsidSect="00F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A08"/>
    <w:multiLevelType w:val="hybridMultilevel"/>
    <w:tmpl w:val="5CF206D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5C2"/>
    <w:multiLevelType w:val="hybridMultilevel"/>
    <w:tmpl w:val="DC38083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380B"/>
    <w:multiLevelType w:val="hybridMultilevel"/>
    <w:tmpl w:val="F8C8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524B2"/>
    <w:multiLevelType w:val="hybridMultilevel"/>
    <w:tmpl w:val="F544DB7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51EC"/>
    <w:multiLevelType w:val="hybridMultilevel"/>
    <w:tmpl w:val="529E07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196"/>
    <w:multiLevelType w:val="hybridMultilevel"/>
    <w:tmpl w:val="204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52F21"/>
    <w:multiLevelType w:val="hybridMultilevel"/>
    <w:tmpl w:val="8DF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7BCA"/>
    <w:multiLevelType w:val="hybridMultilevel"/>
    <w:tmpl w:val="8BEEA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273DE8"/>
    <w:multiLevelType w:val="hybridMultilevel"/>
    <w:tmpl w:val="666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71755"/>
    <w:multiLevelType w:val="hybridMultilevel"/>
    <w:tmpl w:val="05BC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244D3"/>
    <w:multiLevelType w:val="hybridMultilevel"/>
    <w:tmpl w:val="48847A5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72604"/>
    <w:multiLevelType w:val="hybridMultilevel"/>
    <w:tmpl w:val="20CE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C5CC9"/>
    <w:multiLevelType w:val="hybridMultilevel"/>
    <w:tmpl w:val="207C9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24190"/>
    <w:multiLevelType w:val="hybridMultilevel"/>
    <w:tmpl w:val="CD9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E056D"/>
    <w:multiLevelType w:val="hybridMultilevel"/>
    <w:tmpl w:val="A636046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41239"/>
    <w:multiLevelType w:val="hybridMultilevel"/>
    <w:tmpl w:val="78109CF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10A6F"/>
    <w:multiLevelType w:val="hybridMultilevel"/>
    <w:tmpl w:val="EED4FB54"/>
    <w:lvl w:ilvl="0" w:tplc="C728C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146"/>
    <w:multiLevelType w:val="hybridMultilevel"/>
    <w:tmpl w:val="0218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4654B"/>
    <w:multiLevelType w:val="hybridMultilevel"/>
    <w:tmpl w:val="934EA82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D3BD9"/>
    <w:multiLevelType w:val="hybridMultilevel"/>
    <w:tmpl w:val="69C8AE8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A419C"/>
    <w:multiLevelType w:val="hybridMultilevel"/>
    <w:tmpl w:val="8376C7C8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15CC5"/>
    <w:multiLevelType w:val="hybridMultilevel"/>
    <w:tmpl w:val="F4808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D6B3D"/>
    <w:multiLevelType w:val="hybridMultilevel"/>
    <w:tmpl w:val="A4C8404A"/>
    <w:lvl w:ilvl="0" w:tplc="D688AAE2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3E0114"/>
    <w:multiLevelType w:val="hybridMultilevel"/>
    <w:tmpl w:val="F1EEB8BA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F322D"/>
    <w:multiLevelType w:val="hybridMultilevel"/>
    <w:tmpl w:val="47F28CBE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7168B"/>
    <w:multiLevelType w:val="hybridMultilevel"/>
    <w:tmpl w:val="34A64602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33909"/>
    <w:multiLevelType w:val="hybridMultilevel"/>
    <w:tmpl w:val="817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D231C"/>
    <w:multiLevelType w:val="hybridMultilevel"/>
    <w:tmpl w:val="565A2540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95EE9"/>
    <w:multiLevelType w:val="hybridMultilevel"/>
    <w:tmpl w:val="AB7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F27AC"/>
    <w:multiLevelType w:val="hybridMultilevel"/>
    <w:tmpl w:val="702CEB9C"/>
    <w:lvl w:ilvl="0" w:tplc="D688AAE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26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28"/>
  </w:num>
  <w:num w:numId="15">
    <w:abstractNumId w:val="1"/>
  </w:num>
  <w:num w:numId="16">
    <w:abstractNumId w:val="3"/>
  </w:num>
  <w:num w:numId="17">
    <w:abstractNumId w:val="20"/>
  </w:num>
  <w:num w:numId="18">
    <w:abstractNumId w:val="14"/>
  </w:num>
  <w:num w:numId="19">
    <w:abstractNumId w:val="10"/>
  </w:num>
  <w:num w:numId="20">
    <w:abstractNumId w:val="22"/>
  </w:num>
  <w:num w:numId="21">
    <w:abstractNumId w:val="24"/>
  </w:num>
  <w:num w:numId="22">
    <w:abstractNumId w:val="15"/>
  </w:num>
  <w:num w:numId="23">
    <w:abstractNumId w:val="18"/>
  </w:num>
  <w:num w:numId="24">
    <w:abstractNumId w:val="19"/>
  </w:num>
  <w:num w:numId="25">
    <w:abstractNumId w:val="25"/>
  </w:num>
  <w:num w:numId="26">
    <w:abstractNumId w:val="0"/>
  </w:num>
  <w:num w:numId="27">
    <w:abstractNumId w:val="29"/>
  </w:num>
  <w:num w:numId="28">
    <w:abstractNumId w:val="27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C72"/>
    <w:rsid w:val="00055DF4"/>
    <w:rsid w:val="00060B6C"/>
    <w:rsid w:val="00111470"/>
    <w:rsid w:val="00137C13"/>
    <w:rsid w:val="005B7C72"/>
    <w:rsid w:val="005F3362"/>
    <w:rsid w:val="0061292B"/>
    <w:rsid w:val="006E6329"/>
    <w:rsid w:val="008627F3"/>
    <w:rsid w:val="008903D5"/>
    <w:rsid w:val="008A59FE"/>
    <w:rsid w:val="00935094"/>
    <w:rsid w:val="009B429F"/>
    <w:rsid w:val="00A03877"/>
    <w:rsid w:val="00A5616B"/>
    <w:rsid w:val="00A80322"/>
    <w:rsid w:val="00A827FB"/>
    <w:rsid w:val="00AC0BFC"/>
    <w:rsid w:val="00B74141"/>
    <w:rsid w:val="00B90BAC"/>
    <w:rsid w:val="00BB465E"/>
    <w:rsid w:val="00D20B35"/>
    <w:rsid w:val="00F1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72"/>
    <w:pPr>
      <w:ind w:left="720"/>
      <w:contextualSpacing/>
    </w:pPr>
  </w:style>
  <w:style w:type="table" w:styleId="a4">
    <w:name w:val="Table Grid"/>
    <w:basedOn w:val="a1"/>
    <w:uiPriority w:val="59"/>
    <w:rsid w:val="005B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7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6"/>
    <w:unhideWhenUsed/>
    <w:rsid w:val="00B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0BAC"/>
  </w:style>
  <w:style w:type="character" w:customStyle="1" w:styleId="a6">
    <w:name w:val="Обычный (веб) Знак"/>
    <w:link w:val="a5"/>
    <w:rsid w:val="00B90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60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18</cp:revision>
  <dcterms:created xsi:type="dcterms:W3CDTF">2017-03-29T18:17:00Z</dcterms:created>
  <dcterms:modified xsi:type="dcterms:W3CDTF">2022-09-03T14:21:00Z</dcterms:modified>
</cp:coreProperties>
</file>